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D42" w:rsidRDefault="007A0D42">
      <w:pPr>
        <w:pStyle w:val="BodyText"/>
        <w:rPr>
          <w:rFonts w:ascii="Times New Roman"/>
          <w:sz w:val="20"/>
        </w:rPr>
      </w:pPr>
    </w:p>
    <w:p w:rsidR="007A0D42" w:rsidRDefault="00200329">
      <w:pPr>
        <w:spacing w:before="172"/>
        <w:ind w:left="3071"/>
        <w:rPr>
          <w:sz w:val="40"/>
        </w:rPr>
      </w:pPr>
      <w:r>
        <w:rPr>
          <w:sz w:val="40"/>
        </w:rPr>
        <w:t>ECO 402: Project Three Guidelines and Grading Guide</w:t>
      </w:r>
    </w:p>
    <w:p w:rsidR="007A0D42" w:rsidRDefault="007A0D42">
      <w:pPr>
        <w:pStyle w:val="BodyText"/>
        <w:spacing w:before="3"/>
        <w:rPr>
          <w:sz w:val="32"/>
        </w:rPr>
      </w:pPr>
    </w:p>
    <w:p w:rsidR="007A0D42" w:rsidRDefault="00200329">
      <w:pPr>
        <w:pStyle w:val="Heading11"/>
        <w:ind w:left="6402"/>
      </w:pPr>
      <w:r>
        <w:t>Overview</w:t>
      </w:r>
    </w:p>
    <w:p w:rsidR="007A0D42" w:rsidRDefault="00200329" w:rsidP="00165E8F">
      <w:pPr>
        <w:pStyle w:val="BodyText"/>
        <w:spacing w:before="25"/>
        <w:ind w:left="220" w:right="87"/>
      </w:pPr>
      <w:r>
        <w:t xml:space="preserve">The final project for this course is to identify forecasts of three key macroeconomic variables from publically available sources and write a report in which you describe the range of forecasts for each variable for whatever time horizons you find. You will have to find organizations that produce macroeconomic forecasts. This is a link for the organization that produces the economic and revenue forecast for the State of Washington: </w:t>
      </w:r>
      <w:hyperlink r:id="rId8" w:history="1">
        <w:r w:rsidR="00614CFC" w:rsidRPr="00321437">
          <w:rPr>
            <w:rStyle w:val="Hyperlink"/>
          </w:rPr>
          <w:t>https://erfc.wa.gov/forecasts</w:t>
        </w:r>
      </w:hyperlink>
      <w:r>
        <w:t>. You should be able to find others. Finally, you need to decide on a single forecast for each of the variables. You may decide to accept one of the forecasts you find or to use some averaging process. The report should explain the conclusions you reached and contain a graph of the historical values of each variable and the forecast you propose.</w:t>
      </w:r>
      <w:bookmarkStart w:id="0" w:name="_GoBack"/>
      <w:bookmarkEnd w:id="0"/>
    </w:p>
    <w:p w:rsidR="007A0D42" w:rsidRDefault="007A0D42">
      <w:pPr>
        <w:pStyle w:val="BodyText"/>
        <w:spacing w:before="7"/>
        <w:rPr>
          <w:sz w:val="30"/>
        </w:rPr>
      </w:pPr>
    </w:p>
    <w:p w:rsidR="007A0D42" w:rsidRDefault="00200329">
      <w:pPr>
        <w:pStyle w:val="Heading11"/>
        <w:spacing w:before="1"/>
      </w:pPr>
      <w:r>
        <w:t>Main Elements</w:t>
      </w:r>
    </w:p>
    <w:p w:rsidR="007A0D42" w:rsidRDefault="007A0D42">
      <w:pPr>
        <w:pStyle w:val="BodyText"/>
        <w:spacing w:before="3"/>
        <w:rPr>
          <w:b/>
          <w:sz w:val="32"/>
        </w:rPr>
      </w:pPr>
    </w:p>
    <w:p w:rsidR="007A0D42" w:rsidRDefault="00200329">
      <w:pPr>
        <w:pStyle w:val="BodyText"/>
        <w:ind w:left="220"/>
      </w:pPr>
      <w:r>
        <w:t>The paper should include graphs and a separate section dedicated to each of the following three variables:</w:t>
      </w:r>
    </w:p>
    <w:p w:rsidR="007A0D42" w:rsidRDefault="007A0D42">
      <w:pPr>
        <w:pStyle w:val="BodyText"/>
        <w:spacing w:before="11"/>
        <w:rPr>
          <w:sz w:val="23"/>
        </w:rPr>
      </w:pPr>
    </w:p>
    <w:p w:rsidR="007A0D42" w:rsidRDefault="00200329">
      <w:pPr>
        <w:pStyle w:val="ListParagraph1"/>
        <w:numPr>
          <w:ilvl w:val="0"/>
          <w:numId w:val="1"/>
        </w:numPr>
        <w:tabs>
          <w:tab w:val="left" w:pos="1289"/>
        </w:tabs>
        <w:ind w:hanging="360"/>
        <w:rPr>
          <w:sz w:val="24"/>
        </w:rPr>
      </w:pPr>
      <w:r>
        <w:rPr>
          <w:sz w:val="24"/>
        </w:rPr>
        <w:t>The annual percentage rate of change of real</w:t>
      </w:r>
      <w:r>
        <w:rPr>
          <w:spacing w:val="-4"/>
          <w:sz w:val="24"/>
        </w:rPr>
        <w:t xml:space="preserve"> </w:t>
      </w:r>
      <w:r>
        <w:rPr>
          <w:sz w:val="24"/>
        </w:rPr>
        <w:t>GDP.</w:t>
      </w:r>
    </w:p>
    <w:p w:rsidR="007A0D42" w:rsidRDefault="00200329">
      <w:pPr>
        <w:pStyle w:val="ListParagraph1"/>
        <w:numPr>
          <w:ilvl w:val="0"/>
          <w:numId w:val="1"/>
        </w:numPr>
        <w:tabs>
          <w:tab w:val="left" w:pos="1289"/>
        </w:tabs>
        <w:ind w:hanging="360"/>
        <w:rPr>
          <w:sz w:val="24"/>
        </w:rPr>
      </w:pPr>
      <w:r>
        <w:rPr>
          <w:sz w:val="24"/>
        </w:rPr>
        <w:t>The annual percentage rate of change in the CPI (the rate of</w:t>
      </w:r>
      <w:r>
        <w:rPr>
          <w:spacing w:val="-8"/>
          <w:sz w:val="24"/>
        </w:rPr>
        <w:t xml:space="preserve"> </w:t>
      </w:r>
      <w:r>
        <w:rPr>
          <w:sz w:val="24"/>
        </w:rPr>
        <w:t>inflation).</w:t>
      </w:r>
    </w:p>
    <w:p w:rsidR="007A0D42" w:rsidRDefault="00200329">
      <w:pPr>
        <w:pStyle w:val="ListParagraph1"/>
        <w:numPr>
          <w:ilvl w:val="0"/>
          <w:numId w:val="1"/>
        </w:numPr>
        <w:tabs>
          <w:tab w:val="left" w:pos="1289"/>
        </w:tabs>
        <w:ind w:hanging="360"/>
        <w:rPr>
          <w:sz w:val="24"/>
        </w:rPr>
      </w:pPr>
      <w:r>
        <w:rPr>
          <w:sz w:val="24"/>
        </w:rPr>
        <w:t>The unemployment</w:t>
      </w:r>
      <w:r>
        <w:rPr>
          <w:spacing w:val="-7"/>
          <w:sz w:val="24"/>
        </w:rPr>
        <w:t xml:space="preserve"> </w:t>
      </w:r>
      <w:r>
        <w:rPr>
          <w:sz w:val="24"/>
        </w:rPr>
        <w:t>rate.</w:t>
      </w:r>
    </w:p>
    <w:p w:rsidR="007A0D42" w:rsidRDefault="007A0D42">
      <w:pPr>
        <w:pStyle w:val="BodyText"/>
      </w:pPr>
    </w:p>
    <w:p w:rsidR="007A0D42" w:rsidRDefault="00200329">
      <w:pPr>
        <w:pStyle w:val="Heading11"/>
        <w:spacing w:before="165"/>
        <w:ind w:right="6203"/>
      </w:pPr>
      <w:r>
        <w:t>Rubric</w:t>
      </w:r>
    </w:p>
    <w:p w:rsidR="007A0D42" w:rsidRDefault="00200329">
      <w:pPr>
        <w:spacing w:before="271" w:line="237" w:lineRule="auto"/>
        <w:ind w:left="217" w:right="350"/>
      </w:pPr>
      <w:r>
        <w:rPr>
          <w:b/>
          <w:u w:val="single"/>
        </w:rPr>
        <w:t>Requirements of submission:</w:t>
      </w:r>
      <w:r>
        <w:rPr>
          <w:b/>
        </w:rPr>
        <w:t xml:space="preserve"> </w:t>
      </w:r>
      <w:r>
        <w:t>Written components of projects must follow these formatting guidelines when applicable: double spacing, 12-point Times New Roman font, one-inch margins, and discipline-appropriate citations</w:t>
      </w:r>
      <w:r>
        <w:rPr>
          <w:i/>
        </w:rPr>
        <w:t xml:space="preserve">. </w:t>
      </w:r>
      <w:r>
        <w:t>The paper should be 6 to 8 pages in length.</w:t>
      </w:r>
    </w:p>
    <w:p w:rsidR="007A0D42" w:rsidRDefault="007A0D42">
      <w:pPr>
        <w:pStyle w:val="BodyText"/>
        <w:spacing w:before="5" w:after="1"/>
      </w:pPr>
    </w:p>
    <w:tbl>
      <w:tblPr>
        <w:tblW w:w="14395"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088"/>
        <w:gridCol w:w="2791"/>
        <w:gridCol w:w="2968"/>
        <w:gridCol w:w="2610"/>
        <w:gridCol w:w="2699"/>
        <w:gridCol w:w="1239"/>
      </w:tblGrid>
      <w:tr w:rsidR="007A0D42">
        <w:trPr>
          <w:trHeight w:val="244"/>
        </w:trPr>
        <w:tc>
          <w:tcPr>
            <w:tcW w:w="2088" w:type="dxa"/>
          </w:tcPr>
          <w:p w:rsidR="007A0D42" w:rsidRDefault="00200329">
            <w:pPr>
              <w:pStyle w:val="TableParagraph"/>
              <w:spacing w:line="224" w:lineRule="exact"/>
              <w:ind w:left="352"/>
              <w:rPr>
                <w:b/>
                <w:sz w:val="20"/>
              </w:rPr>
            </w:pPr>
            <w:r>
              <w:rPr>
                <w:b/>
                <w:sz w:val="20"/>
              </w:rPr>
              <w:t>Critical Elements</w:t>
            </w:r>
          </w:p>
        </w:tc>
        <w:tc>
          <w:tcPr>
            <w:tcW w:w="2791" w:type="dxa"/>
          </w:tcPr>
          <w:p w:rsidR="007A0D42" w:rsidRDefault="00200329" w:rsidP="00165E8F">
            <w:pPr>
              <w:pStyle w:val="TableParagraph"/>
              <w:spacing w:line="224" w:lineRule="exact"/>
              <w:ind w:left="938" w:right="928" w:hanging="718"/>
              <w:jc w:val="center"/>
              <w:rPr>
                <w:b/>
                <w:sz w:val="20"/>
              </w:rPr>
            </w:pPr>
            <w:r>
              <w:rPr>
                <w:b/>
                <w:sz w:val="20"/>
              </w:rPr>
              <w:t>Exemplary</w:t>
            </w:r>
            <w:r w:rsidR="00165E8F">
              <w:rPr>
                <w:b/>
                <w:sz w:val="20"/>
              </w:rPr>
              <w:t xml:space="preserve"> (100%)</w:t>
            </w:r>
          </w:p>
        </w:tc>
        <w:tc>
          <w:tcPr>
            <w:tcW w:w="2968" w:type="dxa"/>
          </w:tcPr>
          <w:p w:rsidR="007A0D42" w:rsidRDefault="00200329" w:rsidP="00165E8F">
            <w:pPr>
              <w:pStyle w:val="TableParagraph"/>
              <w:spacing w:line="224" w:lineRule="exact"/>
              <w:ind w:left="1059" w:right="1051" w:hanging="653"/>
              <w:jc w:val="center"/>
              <w:rPr>
                <w:b/>
                <w:sz w:val="20"/>
              </w:rPr>
            </w:pPr>
            <w:r>
              <w:rPr>
                <w:b/>
                <w:sz w:val="20"/>
              </w:rPr>
              <w:t>Proficient</w:t>
            </w:r>
            <w:r w:rsidR="00165E8F">
              <w:rPr>
                <w:b/>
                <w:sz w:val="20"/>
              </w:rPr>
              <w:t xml:space="preserve"> (85%)</w:t>
            </w:r>
          </w:p>
        </w:tc>
        <w:tc>
          <w:tcPr>
            <w:tcW w:w="2610" w:type="dxa"/>
          </w:tcPr>
          <w:p w:rsidR="007A0D42" w:rsidRDefault="00200329" w:rsidP="00165E8F">
            <w:pPr>
              <w:pStyle w:val="TableParagraph"/>
              <w:spacing w:line="224" w:lineRule="exact"/>
              <w:ind w:left="462" w:hanging="331"/>
              <w:rPr>
                <w:b/>
                <w:sz w:val="20"/>
              </w:rPr>
            </w:pPr>
            <w:r>
              <w:rPr>
                <w:b/>
                <w:sz w:val="20"/>
              </w:rPr>
              <w:t>Needs Improvement</w:t>
            </w:r>
            <w:r w:rsidR="00165E8F">
              <w:rPr>
                <w:b/>
                <w:sz w:val="20"/>
              </w:rPr>
              <w:t xml:space="preserve"> (55%)</w:t>
            </w:r>
          </w:p>
        </w:tc>
        <w:tc>
          <w:tcPr>
            <w:tcW w:w="2699" w:type="dxa"/>
          </w:tcPr>
          <w:p w:rsidR="007A0D42" w:rsidRDefault="00200329">
            <w:pPr>
              <w:pStyle w:val="TableParagraph"/>
              <w:spacing w:line="224" w:lineRule="exact"/>
              <w:ind w:left="870"/>
              <w:rPr>
                <w:b/>
                <w:sz w:val="20"/>
              </w:rPr>
            </w:pPr>
            <w:r>
              <w:rPr>
                <w:b/>
                <w:sz w:val="20"/>
              </w:rPr>
              <w:t>Not Evident</w:t>
            </w:r>
            <w:r w:rsidR="00165E8F">
              <w:rPr>
                <w:b/>
                <w:sz w:val="20"/>
              </w:rPr>
              <w:t xml:space="preserve"> (0%)</w:t>
            </w:r>
          </w:p>
        </w:tc>
        <w:tc>
          <w:tcPr>
            <w:tcW w:w="1239" w:type="dxa"/>
          </w:tcPr>
          <w:p w:rsidR="007A0D42" w:rsidRDefault="00200329">
            <w:pPr>
              <w:pStyle w:val="TableParagraph"/>
              <w:spacing w:line="224" w:lineRule="exact"/>
              <w:ind w:left="364" w:right="349"/>
              <w:jc w:val="center"/>
              <w:rPr>
                <w:b/>
                <w:sz w:val="20"/>
              </w:rPr>
            </w:pPr>
            <w:r>
              <w:rPr>
                <w:b/>
                <w:sz w:val="20"/>
              </w:rPr>
              <w:t>Value</w:t>
            </w:r>
          </w:p>
        </w:tc>
      </w:tr>
      <w:tr w:rsidR="007A0D42">
        <w:trPr>
          <w:trHeight w:val="1221"/>
        </w:trPr>
        <w:tc>
          <w:tcPr>
            <w:tcW w:w="2088" w:type="dxa"/>
          </w:tcPr>
          <w:p w:rsidR="007A0D42" w:rsidRDefault="00200329">
            <w:pPr>
              <w:pStyle w:val="TableParagraph"/>
              <w:spacing w:before="1"/>
              <w:ind w:left="424"/>
              <w:rPr>
                <w:b/>
                <w:sz w:val="20"/>
              </w:rPr>
            </w:pPr>
            <w:r>
              <w:rPr>
                <w:b/>
                <w:sz w:val="20"/>
              </w:rPr>
              <w:t>Main Elements</w:t>
            </w:r>
          </w:p>
        </w:tc>
        <w:tc>
          <w:tcPr>
            <w:tcW w:w="2791" w:type="dxa"/>
          </w:tcPr>
          <w:p w:rsidR="007A0D42" w:rsidRDefault="00200329" w:rsidP="00165E8F">
            <w:pPr>
              <w:pStyle w:val="TableParagraph"/>
              <w:spacing w:before="1"/>
              <w:ind w:right="164"/>
              <w:rPr>
                <w:sz w:val="20"/>
              </w:rPr>
            </w:pPr>
            <w:r>
              <w:rPr>
                <w:sz w:val="20"/>
              </w:rPr>
              <w:t>Includes almost all of the main elements and requirements and cites multiple examples to illustrate each element</w:t>
            </w:r>
          </w:p>
        </w:tc>
        <w:tc>
          <w:tcPr>
            <w:tcW w:w="2968" w:type="dxa"/>
          </w:tcPr>
          <w:p w:rsidR="007A0D42" w:rsidRDefault="00200329" w:rsidP="00165E8F">
            <w:pPr>
              <w:pStyle w:val="TableParagraph"/>
              <w:spacing w:before="1"/>
              <w:ind w:left="108" w:right="159"/>
              <w:rPr>
                <w:sz w:val="20"/>
              </w:rPr>
            </w:pPr>
            <w:r>
              <w:rPr>
                <w:sz w:val="20"/>
              </w:rPr>
              <w:t>Includes most of the main elements and requirements and cites many examples to illustrate each element</w:t>
            </w:r>
          </w:p>
        </w:tc>
        <w:tc>
          <w:tcPr>
            <w:tcW w:w="2610" w:type="dxa"/>
          </w:tcPr>
          <w:p w:rsidR="00165E8F" w:rsidRDefault="00200329" w:rsidP="00165E8F">
            <w:pPr>
              <w:pStyle w:val="TableParagraph"/>
              <w:spacing w:before="1"/>
              <w:ind w:right="213"/>
              <w:rPr>
                <w:sz w:val="20"/>
              </w:rPr>
            </w:pPr>
            <w:r>
              <w:rPr>
                <w:sz w:val="20"/>
              </w:rPr>
              <w:t>Includes some of the main elements and requirements</w:t>
            </w:r>
          </w:p>
          <w:p w:rsidR="007A0D42" w:rsidRDefault="007A0D42">
            <w:pPr>
              <w:pStyle w:val="TableParagraph"/>
              <w:spacing w:before="1" w:line="235" w:lineRule="exact"/>
              <w:rPr>
                <w:sz w:val="20"/>
              </w:rPr>
            </w:pPr>
          </w:p>
        </w:tc>
        <w:tc>
          <w:tcPr>
            <w:tcW w:w="2699" w:type="dxa"/>
          </w:tcPr>
          <w:p w:rsidR="00165E8F" w:rsidRDefault="00200329" w:rsidP="00165E8F">
            <w:pPr>
              <w:pStyle w:val="TableParagraph"/>
              <w:spacing w:before="1"/>
              <w:ind w:left="111" w:right="327"/>
              <w:rPr>
                <w:sz w:val="20"/>
              </w:rPr>
            </w:pPr>
            <w:r>
              <w:rPr>
                <w:sz w:val="20"/>
              </w:rPr>
              <w:t>Does not include any of the main elements and requirements</w:t>
            </w:r>
          </w:p>
          <w:p w:rsidR="007A0D42" w:rsidRDefault="007A0D42">
            <w:pPr>
              <w:pStyle w:val="TableParagraph"/>
              <w:spacing w:line="237" w:lineRule="exact"/>
              <w:ind w:left="111"/>
              <w:rPr>
                <w:sz w:val="20"/>
              </w:rPr>
            </w:pPr>
          </w:p>
        </w:tc>
        <w:tc>
          <w:tcPr>
            <w:tcW w:w="1239" w:type="dxa"/>
          </w:tcPr>
          <w:p w:rsidR="007A0D42" w:rsidRDefault="00200329">
            <w:pPr>
              <w:pStyle w:val="TableParagraph"/>
              <w:spacing w:before="1"/>
              <w:ind w:left="364" w:right="340"/>
              <w:jc w:val="center"/>
              <w:rPr>
                <w:sz w:val="20"/>
              </w:rPr>
            </w:pPr>
            <w:r>
              <w:rPr>
                <w:sz w:val="20"/>
              </w:rPr>
              <w:t>25</w:t>
            </w:r>
          </w:p>
        </w:tc>
      </w:tr>
    </w:tbl>
    <w:p w:rsidR="007A0D42" w:rsidRDefault="007A0D42">
      <w:pPr>
        <w:jc w:val="center"/>
        <w:rPr>
          <w:sz w:val="20"/>
        </w:rPr>
        <w:sectPr w:rsidR="007A0D42">
          <w:headerReference w:type="default" r:id="rId9"/>
          <w:type w:val="continuous"/>
          <w:pgSz w:w="15840" w:h="12240" w:orient="landscape"/>
          <w:pgMar w:top="1360" w:right="700" w:bottom="280" w:left="500" w:header="721" w:footer="720" w:gutter="0"/>
          <w:cols w:space="720"/>
        </w:sectPr>
      </w:pPr>
    </w:p>
    <w:tbl>
      <w:tblPr>
        <w:tblW w:w="14395"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088"/>
        <w:gridCol w:w="2791"/>
        <w:gridCol w:w="2968"/>
        <w:gridCol w:w="2610"/>
        <w:gridCol w:w="2699"/>
        <w:gridCol w:w="1239"/>
      </w:tblGrid>
      <w:tr w:rsidR="007A0D42">
        <w:trPr>
          <w:trHeight w:val="1466"/>
        </w:trPr>
        <w:tc>
          <w:tcPr>
            <w:tcW w:w="2088" w:type="dxa"/>
          </w:tcPr>
          <w:p w:rsidR="007A0D42" w:rsidRDefault="00200329">
            <w:pPr>
              <w:pStyle w:val="TableParagraph"/>
              <w:spacing w:before="3"/>
              <w:ind w:left="186" w:right="178"/>
              <w:jc w:val="center"/>
              <w:rPr>
                <w:b/>
                <w:sz w:val="20"/>
              </w:rPr>
            </w:pPr>
            <w:r>
              <w:rPr>
                <w:b/>
                <w:sz w:val="20"/>
              </w:rPr>
              <w:lastRenderedPageBreak/>
              <w:t>Inquiry and Analysis</w:t>
            </w:r>
          </w:p>
        </w:tc>
        <w:tc>
          <w:tcPr>
            <w:tcW w:w="2791" w:type="dxa"/>
          </w:tcPr>
          <w:p w:rsidR="007A0D42" w:rsidRDefault="00200329" w:rsidP="00165E8F">
            <w:pPr>
              <w:pStyle w:val="TableParagraph"/>
              <w:ind w:right="164"/>
              <w:rPr>
                <w:sz w:val="20"/>
              </w:rPr>
            </w:pPr>
            <w:r>
              <w:rPr>
                <w:sz w:val="20"/>
              </w:rPr>
              <w:t>Explores multiple issues through extensive collection and in-depth analysis of evidence to make informed conclusions</w:t>
            </w:r>
          </w:p>
        </w:tc>
        <w:tc>
          <w:tcPr>
            <w:tcW w:w="2968" w:type="dxa"/>
          </w:tcPr>
          <w:p w:rsidR="00165E8F" w:rsidRDefault="00200329" w:rsidP="00165E8F">
            <w:pPr>
              <w:pStyle w:val="TableParagraph"/>
              <w:ind w:left="111" w:right="266" w:hanging="3"/>
              <w:rPr>
                <w:sz w:val="20"/>
              </w:rPr>
            </w:pPr>
            <w:r>
              <w:rPr>
                <w:sz w:val="20"/>
              </w:rPr>
              <w:t>Explores some issues through collection and in-depth analysis of evidence to make informed conclusions</w:t>
            </w:r>
          </w:p>
          <w:p w:rsidR="007A0D42" w:rsidRDefault="007A0D42">
            <w:pPr>
              <w:pStyle w:val="TableParagraph"/>
              <w:spacing w:line="237" w:lineRule="exact"/>
              <w:ind w:left="111"/>
              <w:rPr>
                <w:sz w:val="20"/>
              </w:rPr>
            </w:pPr>
          </w:p>
        </w:tc>
        <w:tc>
          <w:tcPr>
            <w:tcW w:w="2610" w:type="dxa"/>
          </w:tcPr>
          <w:p w:rsidR="00165E8F" w:rsidRDefault="00200329" w:rsidP="00165E8F">
            <w:pPr>
              <w:pStyle w:val="TableParagraph"/>
              <w:ind w:left="115" w:right="32"/>
              <w:rPr>
                <w:sz w:val="20"/>
              </w:rPr>
            </w:pPr>
            <w:r>
              <w:rPr>
                <w:sz w:val="20"/>
              </w:rPr>
              <w:t>Explores minimal issues through collection and analysis of evidence to make informed conclusions</w:t>
            </w:r>
          </w:p>
          <w:p w:rsidR="007A0D42" w:rsidRDefault="007A0D42">
            <w:pPr>
              <w:pStyle w:val="TableParagraph"/>
              <w:spacing w:line="237" w:lineRule="exact"/>
              <w:ind w:left="115"/>
              <w:rPr>
                <w:sz w:val="20"/>
              </w:rPr>
            </w:pPr>
          </w:p>
        </w:tc>
        <w:tc>
          <w:tcPr>
            <w:tcW w:w="2699" w:type="dxa"/>
          </w:tcPr>
          <w:p w:rsidR="007A0D42" w:rsidRDefault="00200329" w:rsidP="00165E8F">
            <w:pPr>
              <w:pStyle w:val="TableParagraph"/>
              <w:ind w:left="113" w:right="149"/>
              <w:rPr>
                <w:sz w:val="20"/>
              </w:rPr>
            </w:pPr>
            <w:r>
              <w:rPr>
                <w:sz w:val="20"/>
              </w:rPr>
              <w:t>Does not explore issues through collection and analysis of evidence and does not make informed conclusions</w:t>
            </w:r>
          </w:p>
        </w:tc>
        <w:tc>
          <w:tcPr>
            <w:tcW w:w="1239" w:type="dxa"/>
          </w:tcPr>
          <w:p w:rsidR="007A0D42" w:rsidRDefault="00200329">
            <w:pPr>
              <w:pStyle w:val="TableParagraph"/>
              <w:spacing w:before="3"/>
              <w:ind w:left="364" w:right="340"/>
              <w:jc w:val="center"/>
              <w:rPr>
                <w:sz w:val="20"/>
              </w:rPr>
            </w:pPr>
            <w:r>
              <w:rPr>
                <w:sz w:val="20"/>
              </w:rPr>
              <w:t>20</w:t>
            </w:r>
          </w:p>
        </w:tc>
      </w:tr>
      <w:tr w:rsidR="007A0D42">
        <w:trPr>
          <w:trHeight w:val="729"/>
        </w:trPr>
        <w:tc>
          <w:tcPr>
            <w:tcW w:w="2088" w:type="dxa"/>
          </w:tcPr>
          <w:p w:rsidR="007A0D42" w:rsidRDefault="00200329">
            <w:pPr>
              <w:pStyle w:val="TableParagraph"/>
              <w:ind w:left="573" w:right="363" w:hanging="166"/>
              <w:rPr>
                <w:b/>
                <w:sz w:val="20"/>
              </w:rPr>
            </w:pPr>
            <w:r>
              <w:rPr>
                <w:b/>
                <w:sz w:val="20"/>
              </w:rPr>
              <w:t>Integration and Application</w:t>
            </w:r>
          </w:p>
        </w:tc>
        <w:tc>
          <w:tcPr>
            <w:tcW w:w="2791" w:type="dxa"/>
          </w:tcPr>
          <w:p w:rsidR="007A0D42" w:rsidRDefault="00200329" w:rsidP="00165E8F">
            <w:pPr>
              <w:pStyle w:val="TableParagraph"/>
              <w:ind w:right="240"/>
              <w:rPr>
                <w:sz w:val="20"/>
              </w:rPr>
            </w:pPr>
            <w:r>
              <w:rPr>
                <w:sz w:val="20"/>
              </w:rPr>
              <w:t>All of the course concepts are correctly applied</w:t>
            </w:r>
          </w:p>
        </w:tc>
        <w:tc>
          <w:tcPr>
            <w:tcW w:w="2968" w:type="dxa"/>
          </w:tcPr>
          <w:p w:rsidR="007A0D42" w:rsidRDefault="00200329" w:rsidP="00165E8F">
            <w:pPr>
              <w:pStyle w:val="TableParagraph"/>
              <w:ind w:left="111" w:right="159"/>
              <w:rPr>
                <w:sz w:val="20"/>
              </w:rPr>
            </w:pPr>
            <w:r>
              <w:rPr>
                <w:sz w:val="20"/>
              </w:rPr>
              <w:t>Most of the course concepts are correctly applied</w:t>
            </w:r>
          </w:p>
        </w:tc>
        <w:tc>
          <w:tcPr>
            <w:tcW w:w="2610" w:type="dxa"/>
          </w:tcPr>
          <w:p w:rsidR="007A0D42" w:rsidRDefault="00200329" w:rsidP="00165E8F">
            <w:pPr>
              <w:pStyle w:val="TableParagraph"/>
              <w:ind w:left="115"/>
              <w:rPr>
                <w:sz w:val="20"/>
              </w:rPr>
            </w:pPr>
            <w:r>
              <w:rPr>
                <w:sz w:val="20"/>
              </w:rPr>
              <w:t>Some of the course concepts are correctly applied</w:t>
            </w:r>
          </w:p>
        </w:tc>
        <w:tc>
          <w:tcPr>
            <w:tcW w:w="2699" w:type="dxa"/>
          </w:tcPr>
          <w:p w:rsidR="007A0D42" w:rsidRDefault="00200329" w:rsidP="00165E8F">
            <w:pPr>
              <w:pStyle w:val="TableParagraph"/>
              <w:ind w:left="113" w:right="240"/>
              <w:rPr>
                <w:sz w:val="20"/>
              </w:rPr>
            </w:pPr>
            <w:r>
              <w:rPr>
                <w:sz w:val="20"/>
              </w:rPr>
              <w:t>Does not correctly apply any of the course concepts</w:t>
            </w:r>
          </w:p>
        </w:tc>
        <w:tc>
          <w:tcPr>
            <w:tcW w:w="1239" w:type="dxa"/>
          </w:tcPr>
          <w:p w:rsidR="007A0D42" w:rsidRDefault="00200329">
            <w:pPr>
              <w:pStyle w:val="TableParagraph"/>
              <w:spacing w:before="3"/>
              <w:ind w:left="364" w:right="340"/>
              <w:jc w:val="center"/>
              <w:rPr>
                <w:sz w:val="20"/>
              </w:rPr>
            </w:pPr>
            <w:r>
              <w:rPr>
                <w:sz w:val="20"/>
              </w:rPr>
              <w:t>10</w:t>
            </w:r>
          </w:p>
        </w:tc>
      </w:tr>
      <w:tr w:rsidR="007A0D42" w:rsidTr="00165E8F">
        <w:trPr>
          <w:trHeight w:val="1321"/>
        </w:trPr>
        <w:tc>
          <w:tcPr>
            <w:tcW w:w="2088" w:type="dxa"/>
          </w:tcPr>
          <w:p w:rsidR="007A0D42" w:rsidRDefault="00200329">
            <w:pPr>
              <w:pStyle w:val="TableParagraph"/>
              <w:spacing w:before="6"/>
              <w:ind w:left="186" w:right="172"/>
              <w:jc w:val="center"/>
              <w:rPr>
                <w:b/>
                <w:sz w:val="20"/>
              </w:rPr>
            </w:pPr>
            <w:r>
              <w:rPr>
                <w:b/>
                <w:sz w:val="20"/>
              </w:rPr>
              <w:t>Critical Thinking</w:t>
            </w:r>
          </w:p>
        </w:tc>
        <w:tc>
          <w:tcPr>
            <w:tcW w:w="2791" w:type="dxa"/>
          </w:tcPr>
          <w:p w:rsidR="00165E8F" w:rsidRDefault="00200329" w:rsidP="00165E8F">
            <w:pPr>
              <w:pStyle w:val="TableParagraph"/>
              <w:spacing w:before="1"/>
              <w:ind w:right="149"/>
              <w:jc w:val="both"/>
              <w:rPr>
                <w:sz w:val="20"/>
              </w:rPr>
            </w:pPr>
            <w:r>
              <w:rPr>
                <w:sz w:val="20"/>
              </w:rPr>
              <w:t>Demonstrates comprehensive exploration of issues and ideas before accepting or forming</w:t>
            </w:r>
            <w:r>
              <w:rPr>
                <w:spacing w:val="-13"/>
                <w:sz w:val="20"/>
              </w:rPr>
              <w:t xml:space="preserve"> </w:t>
            </w:r>
            <w:r>
              <w:rPr>
                <w:sz w:val="20"/>
              </w:rPr>
              <w:t>an opinion or conclusion</w:t>
            </w:r>
          </w:p>
          <w:p w:rsidR="007A0D42" w:rsidRDefault="007A0D42">
            <w:pPr>
              <w:pStyle w:val="TableParagraph"/>
              <w:spacing w:before="1"/>
              <w:jc w:val="both"/>
              <w:rPr>
                <w:sz w:val="20"/>
              </w:rPr>
            </w:pPr>
          </w:p>
        </w:tc>
        <w:tc>
          <w:tcPr>
            <w:tcW w:w="2968" w:type="dxa"/>
          </w:tcPr>
          <w:p w:rsidR="00165E8F" w:rsidRDefault="00200329" w:rsidP="00165E8F">
            <w:pPr>
              <w:pStyle w:val="TableParagraph"/>
              <w:spacing w:before="1"/>
              <w:ind w:left="111" w:right="159"/>
              <w:rPr>
                <w:sz w:val="20"/>
              </w:rPr>
            </w:pPr>
            <w:r>
              <w:rPr>
                <w:sz w:val="20"/>
              </w:rPr>
              <w:t>Demonstrates moderate exploration of issues and ideas before accepting or forming an opinion or conclusion</w:t>
            </w:r>
          </w:p>
          <w:p w:rsidR="007A0D42" w:rsidRDefault="007A0D42">
            <w:pPr>
              <w:pStyle w:val="TableParagraph"/>
              <w:spacing w:before="1"/>
              <w:ind w:left="111"/>
              <w:rPr>
                <w:sz w:val="20"/>
              </w:rPr>
            </w:pPr>
          </w:p>
        </w:tc>
        <w:tc>
          <w:tcPr>
            <w:tcW w:w="2610" w:type="dxa"/>
          </w:tcPr>
          <w:p w:rsidR="007A0D42" w:rsidRDefault="00200329" w:rsidP="00165E8F">
            <w:pPr>
              <w:pStyle w:val="TableParagraph"/>
              <w:spacing w:before="1"/>
              <w:ind w:left="115" w:right="213"/>
              <w:rPr>
                <w:sz w:val="20"/>
              </w:rPr>
            </w:pPr>
            <w:r>
              <w:rPr>
                <w:sz w:val="20"/>
              </w:rPr>
              <w:t>Demonstrates minimal exploration of issues and ideas before accepting or forming an opinion or conclusion</w:t>
            </w:r>
          </w:p>
        </w:tc>
        <w:tc>
          <w:tcPr>
            <w:tcW w:w="2699" w:type="dxa"/>
          </w:tcPr>
          <w:p w:rsidR="007A0D42" w:rsidRDefault="00200329" w:rsidP="00165E8F">
            <w:pPr>
              <w:pStyle w:val="TableParagraph"/>
              <w:spacing w:before="1"/>
              <w:ind w:left="113" w:right="498"/>
              <w:rPr>
                <w:sz w:val="20"/>
              </w:rPr>
            </w:pPr>
            <w:r>
              <w:rPr>
                <w:sz w:val="20"/>
              </w:rPr>
              <w:t>Does not demonstrate exploration of issues and ideas before accepting or forming an opinion or conclusion</w:t>
            </w:r>
          </w:p>
        </w:tc>
        <w:tc>
          <w:tcPr>
            <w:tcW w:w="1239" w:type="dxa"/>
          </w:tcPr>
          <w:p w:rsidR="007A0D42" w:rsidRDefault="00200329">
            <w:pPr>
              <w:pStyle w:val="TableParagraph"/>
              <w:spacing w:before="6"/>
              <w:ind w:left="364" w:right="340"/>
              <w:jc w:val="center"/>
              <w:rPr>
                <w:sz w:val="20"/>
              </w:rPr>
            </w:pPr>
            <w:r>
              <w:rPr>
                <w:sz w:val="20"/>
              </w:rPr>
              <w:t>20</w:t>
            </w:r>
          </w:p>
        </w:tc>
      </w:tr>
      <w:tr w:rsidR="007A0D42" w:rsidTr="00165E8F">
        <w:trPr>
          <w:trHeight w:val="1127"/>
        </w:trPr>
        <w:tc>
          <w:tcPr>
            <w:tcW w:w="2088" w:type="dxa"/>
          </w:tcPr>
          <w:p w:rsidR="007A0D42" w:rsidRDefault="00200329">
            <w:pPr>
              <w:pStyle w:val="TableParagraph"/>
              <w:spacing w:before="3"/>
              <w:ind w:left="186" w:right="171"/>
              <w:jc w:val="center"/>
              <w:rPr>
                <w:b/>
                <w:sz w:val="20"/>
              </w:rPr>
            </w:pPr>
            <w:r>
              <w:rPr>
                <w:b/>
                <w:sz w:val="20"/>
              </w:rPr>
              <w:t>Research</w:t>
            </w:r>
          </w:p>
        </w:tc>
        <w:tc>
          <w:tcPr>
            <w:tcW w:w="2791" w:type="dxa"/>
          </w:tcPr>
          <w:p w:rsidR="007A0D42" w:rsidRDefault="00200329" w:rsidP="00165E8F">
            <w:pPr>
              <w:pStyle w:val="TableParagraph"/>
              <w:ind w:right="339"/>
              <w:rPr>
                <w:sz w:val="20"/>
              </w:rPr>
            </w:pPr>
            <w:r>
              <w:rPr>
                <w:sz w:val="20"/>
              </w:rPr>
              <w:t>Incorporates many scholarly resources effectively that reflect depth and breadth of research</w:t>
            </w:r>
          </w:p>
        </w:tc>
        <w:tc>
          <w:tcPr>
            <w:tcW w:w="2968" w:type="dxa"/>
          </w:tcPr>
          <w:p w:rsidR="00165E8F" w:rsidRDefault="00200329" w:rsidP="00165E8F">
            <w:pPr>
              <w:pStyle w:val="TableParagraph"/>
              <w:ind w:left="111" w:right="159"/>
              <w:rPr>
                <w:sz w:val="20"/>
              </w:rPr>
            </w:pPr>
            <w:r>
              <w:rPr>
                <w:sz w:val="20"/>
              </w:rPr>
              <w:t>Incorporates some scholarly resources effectively that reflect depth and breadth of research</w:t>
            </w:r>
          </w:p>
          <w:p w:rsidR="007A0D42" w:rsidRDefault="007A0D42">
            <w:pPr>
              <w:pStyle w:val="TableParagraph"/>
              <w:ind w:left="111"/>
              <w:rPr>
                <w:sz w:val="20"/>
              </w:rPr>
            </w:pPr>
          </w:p>
        </w:tc>
        <w:tc>
          <w:tcPr>
            <w:tcW w:w="2610" w:type="dxa"/>
          </w:tcPr>
          <w:p w:rsidR="007A0D42" w:rsidRDefault="00200329" w:rsidP="00165E8F">
            <w:pPr>
              <w:pStyle w:val="TableParagraph"/>
              <w:ind w:left="115" w:right="155"/>
              <w:rPr>
                <w:sz w:val="20"/>
              </w:rPr>
            </w:pPr>
            <w:r>
              <w:rPr>
                <w:sz w:val="20"/>
              </w:rPr>
              <w:t>Incorporates very few scholarly resources that reflect depth and breadth of research</w:t>
            </w:r>
          </w:p>
        </w:tc>
        <w:tc>
          <w:tcPr>
            <w:tcW w:w="2699" w:type="dxa"/>
          </w:tcPr>
          <w:p w:rsidR="00165E8F" w:rsidRDefault="00200329" w:rsidP="00165E8F">
            <w:pPr>
              <w:pStyle w:val="TableParagraph"/>
              <w:ind w:left="113" w:right="246"/>
              <w:rPr>
                <w:sz w:val="20"/>
              </w:rPr>
            </w:pPr>
            <w:r>
              <w:rPr>
                <w:sz w:val="20"/>
              </w:rPr>
              <w:t>Does not incorporate scholarly resources that reflect depth and breadth of research</w:t>
            </w:r>
          </w:p>
          <w:p w:rsidR="007A0D42" w:rsidRDefault="007A0D42">
            <w:pPr>
              <w:pStyle w:val="TableParagraph"/>
              <w:spacing w:before="1" w:line="235" w:lineRule="exact"/>
              <w:ind w:left="113"/>
              <w:rPr>
                <w:sz w:val="20"/>
              </w:rPr>
            </w:pPr>
          </w:p>
        </w:tc>
        <w:tc>
          <w:tcPr>
            <w:tcW w:w="1239" w:type="dxa"/>
          </w:tcPr>
          <w:p w:rsidR="007A0D42" w:rsidRDefault="00200329">
            <w:pPr>
              <w:pStyle w:val="TableParagraph"/>
              <w:spacing w:before="3"/>
              <w:ind w:left="364" w:right="335"/>
              <w:jc w:val="center"/>
              <w:rPr>
                <w:sz w:val="20"/>
              </w:rPr>
            </w:pPr>
            <w:r>
              <w:rPr>
                <w:sz w:val="20"/>
              </w:rPr>
              <w:t>15</w:t>
            </w:r>
          </w:p>
        </w:tc>
      </w:tr>
      <w:tr w:rsidR="007A0D42">
        <w:trPr>
          <w:trHeight w:val="976"/>
        </w:trPr>
        <w:tc>
          <w:tcPr>
            <w:tcW w:w="2088" w:type="dxa"/>
          </w:tcPr>
          <w:p w:rsidR="007A0D42" w:rsidRDefault="00200329">
            <w:pPr>
              <w:pStyle w:val="TableParagraph"/>
              <w:spacing w:before="1"/>
              <w:ind w:left="134" w:firstLine="602"/>
              <w:rPr>
                <w:b/>
                <w:sz w:val="20"/>
              </w:rPr>
            </w:pPr>
            <w:r>
              <w:rPr>
                <w:b/>
                <w:sz w:val="20"/>
              </w:rPr>
              <w:t xml:space="preserve">Writing </w:t>
            </w:r>
            <w:r>
              <w:rPr>
                <w:b/>
                <w:w w:val="90"/>
                <w:sz w:val="20"/>
              </w:rPr>
              <w:t>(Mechanics/Citations)</w:t>
            </w:r>
          </w:p>
        </w:tc>
        <w:tc>
          <w:tcPr>
            <w:tcW w:w="2791" w:type="dxa"/>
          </w:tcPr>
          <w:p w:rsidR="007A0D42" w:rsidRDefault="00200329" w:rsidP="00165E8F">
            <w:pPr>
              <w:pStyle w:val="TableParagraph"/>
              <w:spacing w:before="1"/>
              <w:ind w:right="443"/>
              <w:rPr>
                <w:sz w:val="20"/>
              </w:rPr>
            </w:pPr>
            <w:r>
              <w:rPr>
                <w:sz w:val="20"/>
              </w:rPr>
              <w:t>No errors related to organization, grammar and style, and citations</w:t>
            </w:r>
          </w:p>
        </w:tc>
        <w:tc>
          <w:tcPr>
            <w:tcW w:w="2968" w:type="dxa"/>
          </w:tcPr>
          <w:p w:rsidR="007A0D42" w:rsidRDefault="00200329" w:rsidP="00165E8F">
            <w:pPr>
              <w:pStyle w:val="TableParagraph"/>
              <w:spacing w:before="1"/>
              <w:ind w:left="111"/>
              <w:rPr>
                <w:sz w:val="20"/>
              </w:rPr>
            </w:pPr>
            <w:r>
              <w:rPr>
                <w:sz w:val="20"/>
              </w:rPr>
              <w:t>Minor errors related to organization, grammar and style, and citations</w:t>
            </w:r>
          </w:p>
        </w:tc>
        <w:tc>
          <w:tcPr>
            <w:tcW w:w="2610" w:type="dxa"/>
          </w:tcPr>
          <w:p w:rsidR="007A0D42" w:rsidRDefault="00200329" w:rsidP="00165E8F">
            <w:pPr>
              <w:pStyle w:val="TableParagraph"/>
              <w:spacing w:before="1"/>
              <w:ind w:left="115"/>
              <w:rPr>
                <w:sz w:val="20"/>
              </w:rPr>
            </w:pPr>
            <w:r>
              <w:rPr>
                <w:sz w:val="20"/>
              </w:rPr>
              <w:t>Some errors related to organization, grammar and style, and citations</w:t>
            </w:r>
          </w:p>
        </w:tc>
        <w:tc>
          <w:tcPr>
            <w:tcW w:w="2699" w:type="dxa"/>
          </w:tcPr>
          <w:p w:rsidR="007A0D42" w:rsidRDefault="00200329" w:rsidP="00165E8F">
            <w:pPr>
              <w:pStyle w:val="TableParagraph"/>
              <w:spacing w:before="1"/>
              <w:ind w:left="113" w:right="350"/>
              <w:rPr>
                <w:sz w:val="20"/>
              </w:rPr>
            </w:pPr>
            <w:r>
              <w:rPr>
                <w:sz w:val="20"/>
              </w:rPr>
              <w:t>Major errors related to organization, grammar and style, and citations</w:t>
            </w:r>
          </w:p>
        </w:tc>
        <w:tc>
          <w:tcPr>
            <w:tcW w:w="1239" w:type="dxa"/>
          </w:tcPr>
          <w:p w:rsidR="007A0D42" w:rsidRDefault="00200329">
            <w:pPr>
              <w:pStyle w:val="TableParagraph"/>
              <w:spacing w:before="1"/>
              <w:ind w:left="364" w:right="335"/>
              <w:jc w:val="center"/>
              <w:rPr>
                <w:sz w:val="20"/>
              </w:rPr>
            </w:pPr>
            <w:r>
              <w:rPr>
                <w:sz w:val="20"/>
              </w:rPr>
              <w:t>10</w:t>
            </w:r>
          </w:p>
        </w:tc>
      </w:tr>
      <w:tr w:rsidR="007A0D42">
        <w:trPr>
          <w:trHeight w:val="489"/>
        </w:trPr>
        <w:tc>
          <w:tcPr>
            <w:tcW w:w="13156" w:type="dxa"/>
            <w:gridSpan w:val="5"/>
          </w:tcPr>
          <w:p w:rsidR="007A0D42" w:rsidRDefault="00200329" w:rsidP="00165E8F">
            <w:pPr>
              <w:pStyle w:val="TableParagraph"/>
              <w:spacing w:before="3" w:line="237" w:lineRule="exact"/>
              <w:ind w:left="0" w:right="84"/>
              <w:jc w:val="right"/>
              <w:rPr>
                <w:b/>
                <w:sz w:val="20"/>
              </w:rPr>
            </w:pPr>
            <w:r>
              <w:rPr>
                <w:b/>
                <w:sz w:val="20"/>
              </w:rPr>
              <w:t>Earned Total:</w:t>
            </w:r>
          </w:p>
        </w:tc>
        <w:tc>
          <w:tcPr>
            <w:tcW w:w="1239" w:type="dxa"/>
          </w:tcPr>
          <w:p w:rsidR="007A0D42" w:rsidRDefault="00200329">
            <w:pPr>
              <w:pStyle w:val="TableParagraph"/>
              <w:spacing w:before="1"/>
              <w:ind w:left="364" w:right="344"/>
              <w:jc w:val="center"/>
              <w:rPr>
                <w:b/>
                <w:sz w:val="20"/>
              </w:rPr>
            </w:pPr>
            <w:r>
              <w:rPr>
                <w:b/>
                <w:sz w:val="20"/>
              </w:rPr>
              <w:t>100%</w:t>
            </w:r>
          </w:p>
        </w:tc>
      </w:tr>
    </w:tbl>
    <w:p w:rsidR="007A0D42" w:rsidRDefault="007A0D42"/>
    <w:sectPr w:rsidR="007A0D42" w:rsidSect="00EA7A71">
      <w:pgSz w:w="15840" w:h="12240" w:orient="landscape"/>
      <w:pgMar w:top="1360" w:right="700" w:bottom="280" w:left="500" w:header="721"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5781" w:rsidRDefault="00C15781">
      <w:r>
        <w:separator/>
      </w:r>
    </w:p>
  </w:endnote>
  <w:endnote w:type="continuationSeparator" w:id="0">
    <w:p w:rsidR="00C15781" w:rsidRDefault="00C1578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5781" w:rsidRDefault="00C15781">
      <w:r>
        <w:separator/>
      </w:r>
    </w:p>
  </w:footnote>
  <w:footnote w:type="continuationSeparator" w:id="0">
    <w:p w:rsidR="00C15781" w:rsidRDefault="00C157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42" w:rsidRDefault="00614CFC">
    <w:pPr>
      <w:pStyle w:val="BodyText"/>
      <w:spacing w:line="14" w:lineRule="auto"/>
      <w:rPr>
        <w:sz w:val="20"/>
      </w:rPr>
    </w:pPr>
    <w:r>
      <w:rPr>
        <w:noProof/>
      </w:rPr>
      <w:drawing>
        <wp:anchor distT="0" distB="0" distL="114300" distR="114300" simplePos="0" relativeHeight="251657728" behindDoc="1" locked="0" layoutInCell="1" allowOverlap="1">
          <wp:simplePos x="0" y="0"/>
          <wp:positionH relativeFrom="page">
            <wp:posOffset>3658235</wp:posOffset>
          </wp:positionH>
          <wp:positionV relativeFrom="page">
            <wp:posOffset>457835</wp:posOffset>
          </wp:positionV>
          <wp:extent cx="2743200" cy="409575"/>
          <wp:effectExtent l="0" t="0" r="0" b="9525"/>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40957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173E1"/>
    <w:multiLevelType w:val="multilevel"/>
    <w:tmpl w:val="00000000"/>
    <w:lvl w:ilvl="0">
      <w:start w:val="1"/>
      <w:numFmt w:val="decimal"/>
      <w:lvlText w:val="%1."/>
      <w:lvlJc w:val="left"/>
      <w:pPr>
        <w:ind w:left="1288" w:hanging="361"/>
      </w:pPr>
      <w:rPr>
        <w:rFonts w:ascii="Calibri" w:eastAsia="Calibri" w:hAnsi="Calibri" w:cs="Calibri" w:hint="default"/>
        <w:spacing w:val="-5"/>
        <w:w w:val="100"/>
        <w:sz w:val="24"/>
        <w:szCs w:val="24"/>
      </w:rPr>
    </w:lvl>
    <w:lvl w:ilvl="1" w:tentative="1">
      <w:numFmt w:val="bullet"/>
      <w:lvlText w:val="•"/>
      <w:lvlJc w:val="left"/>
      <w:pPr>
        <w:ind w:left="2616" w:hanging="361"/>
      </w:pPr>
      <w:rPr>
        <w:rFonts w:hint="default"/>
      </w:rPr>
    </w:lvl>
    <w:lvl w:ilvl="2" w:tentative="1">
      <w:numFmt w:val="bullet"/>
      <w:lvlText w:val="•"/>
      <w:lvlJc w:val="left"/>
      <w:pPr>
        <w:ind w:left="3952" w:hanging="361"/>
      </w:pPr>
      <w:rPr>
        <w:rFonts w:hint="default"/>
      </w:rPr>
    </w:lvl>
    <w:lvl w:ilvl="3" w:tentative="1">
      <w:numFmt w:val="bullet"/>
      <w:lvlText w:val="•"/>
      <w:lvlJc w:val="left"/>
      <w:pPr>
        <w:ind w:left="5288" w:hanging="361"/>
      </w:pPr>
      <w:rPr>
        <w:rFonts w:hint="default"/>
      </w:rPr>
    </w:lvl>
    <w:lvl w:ilvl="4" w:tentative="1">
      <w:numFmt w:val="bullet"/>
      <w:lvlText w:val="•"/>
      <w:lvlJc w:val="left"/>
      <w:pPr>
        <w:ind w:left="6624" w:hanging="361"/>
      </w:pPr>
      <w:rPr>
        <w:rFonts w:hint="default"/>
      </w:rPr>
    </w:lvl>
    <w:lvl w:ilvl="5" w:tentative="1">
      <w:numFmt w:val="bullet"/>
      <w:lvlText w:val="•"/>
      <w:lvlJc w:val="left"/>
      <w:pPr>
        <w:ind w:left="7960" w:hanging="361"/>
      </w:pPr>
      <w:rPr>
        <w:rFonts w:hint="default"/>
      </w:rPr>
    </w:lvl>
    <w:lvl w:ilvl="6" w:tentative="1">
      <w:numFmt w:val="bullet"/>
      <w:lvlText w:val="•"/>
      <w:lvlJc w:val="left"/>
      <w:pPr>
        <w:ind w:left="9296" w:hanging="361"/>
      </w:pPr>
      <w:rPr>
        <w:rFonts w:hint="default"/>
      </w:rPr>
    </w:lvl>
    <w:lvl w:ilvl="7" w:tentative="1">
      <w:numFmt w:val="bullet"/>
      <w:lvlText w:val="•"/>
      <w:lvlJc w:val="left"/>
      <w:pPr>
        <w:ind w:left="10632" w:hanging="361"/>
      </w:pPr>
      <w:rPr>
        <w:rFonts w:hint="default"/>
      </w:rPr>
    </w:lvl>
    <w:lvl w:ilvl="8" w:tentative="1">
      <w:numFmt w:val="bullet"/>
      <w:lvlText w:val="•"/>
      <w:lvlJc w:val="left"/>
      <w:pPr>
        <w:ind w:left="11968" w:hanging="361"/>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5122"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
  <w:rsids>
    <w:rsidRoot w:val="007A0D42"/>
    <w:rsid w:val="00165E8F"/>
    <w:rsid w:val="00200329"/>
    <w:rsid w:val="00614CFC"/>
    <w:rsid w:val="007A0D42"/>
    <w:rsid w:val="00C15781"/>
    <w:rsid w:val="00EA7A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lsdException w:name="Title" w:semiHidden="0" w:unhideWhenUsed="0"/>
    <w:lsdException w:name="Default Paragraph Font" w:uiPriority="1"/>
    <w:lsdException w:name="Body Text" w:semiHidden="0" w:uiPriority="1" w:unhideWhenUsed="0" w:qFormat="1"/>
    <w:lsdException w:name="Subtitle"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A7A71"/>
    <w:pPr>
      <w:widowControl w:val="0"/>
      <w:autoSpaceDE w:val="0"/>
      <w:autoSpaceDN w:val="0"/>
      <w:spacing w:after="0" w:line="240" w:lineRule="auto"/>
    </w:pPr>
    <w:rPr>
      <w:rFonts w:ascii="Calibri" w:eastAsia="Calibri" w:hAnsi="Calibri"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A7A71"/>
    <w:rPr>
      <w:sz w:val="24"/>
      <w:szCs w:val="24"/>
    </w:rPr>
  </w:style>
  <w:style w:type="character" w:styleId="FollowedHyperlink">
    <w:name w:val="FollowedHyperlink"/>
    <w:basedOn w:val="DefaultParagraphFont"/>
    <w:uiPriority w:val="99"/>
    <w:semiHidden/>
    <w:unhideWhenUsed/>
    <w:rsid w:val="00EA7A71"/>
    <w:rPr>
      <w:color w:val="800080"/>
      <w:u w:val="single"/>
    </w:rPr>
  </w:style>
  <w:style w:type="paragraph" w:customStyle="1" w:styleId="Heading11">
    <w:name w:val="Heading 11"/>
    <w:basedOn w:val="Normal"/>
    <w:uiPriority w:val="1"/>
    <w:qFormat/>
    <w:rsid w:val="00EA7A71"/>
    <w:pPr>
      <w:ind w:left="6403" w:right="6208"/>
      <w:jc w:val="center"/>
      <w:outlineLvl w:val="1"/>
    </w:pPr>
    <w:rPr>
      <w:b/>
      <w:bCs/>
      <w:sz w:val="32"/>
      <w:szCs w:val="32"/>
    </w:rPr>
  </w:style>
  <w:style w:type="paragraph" w:customStyle="1" w:styleId="ListParagraph1">
    <w:name w:val="List Paragraph1"/>
    <w:basedOn w:val="Normal"/>
    <w:uiPriority w:val="1"/>
    <w:qFormat/>
    <w:rsid w:val="00EA7A71"/>
    <w:pPr>
      <w:ind w:left="1288" w:hanging="360"/>
    </w:pPr>
  </w:style>
  <w:style w:type="paragraph" w:customStyle="1" w:styleId="TableParagraph">
    <w:name w:val="Table Paragraph"/>
    <w:basedOn w:val="Normal"/>
    <w:uiPriority w:val="1"/>
    <w:qFormat/>
    <w:rsid w:val="00EA7A71"/>
    <w:pPr>
      <w:ind w:left="112"/>
    </w:pPr>
  </w:style>
  <w:style w:type="character" w:styleId="Hyperlink">
    <w:name w:val="Hyperlink"/>
    <w:basedOn w:val="DefaultParagraphFont"/>
    <w:uiPriority w:val="99"/>
    <w:unhideWhenUsed/>
    <w:rsid w:val="00614CFC"/>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erfc.wa.gov/forecast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ECO 402: Project Three Guidelines and Grading Guide</vt:lpstr>
    </vt:vector>
  </TitlesOfParts>
  <Company>Southern NH University</Company>
  <LinksUpToDate>false</LinksUpToDate>
  <CharactersWithSpaces>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 402: Project Three Guidelines and Grading Guide</dc:title>
  <dc:creator>m.saxena</dc:creator>
  <cp:lastModifiedBy>Windows User</cp:lastModifiedBy>
  <cp:revision>3</cp:revision>
  <dcterms:created xsi:type="dcterms:W3CDTF">2018-01-25T19:43:00Z</dcterms:created>
  <dcterms:modified xsi:type="dcterms:W3CDTF">2018-03-15T10:51:00Z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2017-11-14T00:00:00Z</vt:filetime>
  </property>
  <property fmtid="{D5CDD505-2E9C-101B-9397-08002B2CF9AE}" pid="3" name="Creator">
    <vt:lpwstr>Microsoft® Office Word 2007</vt:lpwstr>
  </property>
  <property fmtid="{D5CDD505-2E9C-101B-9397-08002B2CF9AE}" pid="4" name="LastSaved">
    <vt:filetime>2017-11-23T00:00:00Z</vt:filetime>
  </property>
  <property fmtid="{D5CDD505-2E9C-101B-9397-08002B2CF9AE}" pid="5" name="KSOProductBuildVer">
    <vt:lpwstr>1033-9.1.0.4550</vt:lpwstr>
  </property>
</Properties>
</file>